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ED0FF" w14:textId="77777777" w:rsidR="000C2C62" w:rsidRDefault="00F621D4">
      <w:pPr>
        <w:spacing w:before="225" w:after="225" w:line="465" w:lineRule="atLeast"/>
        <w:jc w:val="center"/>
        <w:outlineLvl w:val="0"/>
      </w:pPr>
      <w:r>
        <w:rPr>
          <w:rFonts w:ascii="Times New Roman" w:eastAsia="Times New Roman" w:hAnsi="Times New Roman"/>
          <w:b/>
          <w:bCs/>
          <w:noProof/>
          <w:kern w:val="3"/>
          <w:sz w:val="33"/>
          <w:szCs w:val="33"/>
          <w:lang w:eastAsia="en-GB"/>
        </w:rPr>
        <w:drawing>
          <wp:inline distT="0" distB="0" distL="0" distR="0" wp14:anchorId="3D3ED0FF" wp14:editId="3D3ED100">
            <wp:extent cx="476246" cy="476246"/>
            <wp:effectExtent l="0" t="0" r="4" b="4"/>
            <wp:docPr id="589523142" name="Picture 4" descr="A blue circle with a person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noProof/>
          <w:kern w:val="3"/>
          <w:sz w:val="33"/>
          <w:szCs w:val="33"/>
          <w:lang w:eastAsia="en-GB"/>
        </w:rPr>
        <w:drawing>
          <wp:inline distT="0" distB="0" distL="0" distR="0" wp14:anchorId="3D3ED101" wp14:editId="3D3ED102">
            <wp:extent cx="476246" cy="476246"/>
            <wp:effectExtent l="0" t="0" r="4" b="4"/>
            <wp:docPr id="908288877" name="Picture 3" descr="A green sign with white people and arrow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noProof/>
          <w:kern w:val="3"/>
          <w:sz w:val="33"/>
          <w:szCs w:val="33"/>
          <w:lang w:eastAsia="en-GB"/>
        </w:rPr>
        <w:drawing>
          <wp:inline distT="0" distB="0" distL="0" distR="0" wp14:anchorId="3D3ED103" wp14:editId="3D3ED104">
            <wp:extent cx="476246" cy="476246"/>
            <wp:effectExtent l="0" t="0" r="4" b="4"/>
            <wp:docPr id="1879129403" name="Picture 2" descr="A no camer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noProof/>
          <w:kern w:val="3"/>
          <w:sz w:val="33"/>
          <w:szCs w:val="33"/>
          <w:lang w:eastAsia="en-GB"/>
        </w:rPr>
        <w:drawing>
          <wp:inline distT="0" distB="0" distL="0" distR="0" wp14:anchorId="3D3ED105" wp14:editId="3D3ED106">
            <wp:extent cx="476246" cy="476246"/>
            <wp:effectExtent l="0" t="0" r="4" b="4"/>
            <wp:docPr id="426184944" name="Picture 1" descr="A no smoking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3ED100" w14:textId="77777777" w:rsidR="000C2C62" w:rsidRDefault="00F621D4">
      <w:pPr>
        <w:spacing w:before="225" w:after="225" w:line="465" w:lineRule="atLeast"/>
        <w:jc w:val="center"/>
        <w:outlineLvl w:val="0"/>
        <w:rPr>
          <w:rFonts w:ascii="Times New Roman" w:eastAsia="Times New Roman" w:hAnsi="Times New Roman"/>
          <w:b/>
          <w:bCs/>
          <w:kern w:val="3"/>
          <w:sz w:val="33"/>
          <w:szCs w:val="33"/>
          <w:lang w:eastAsia="en-GB"/>
        </w:rPr>
      </w:pPr>
      <w:r>
        <w:rPr>
          <w:rFonts w:ascii="Times New Roman" w:eastAsia="Times New Roman" w:hAnsi="Times New Roman"/>
          <w:b/>
          <w:bCs/>
          <w:kern w:val="3"/>
          <w:sz w:val="33"/>
          <w:szCs w:val="33"/>
          <w:lang w:eastAsia="en-GB"/>
        </w:rPr>
        <w:t>VISITOR INSTRUCTIONS</w:t>
      </w:r>
    </w:p>
    <w:p w14:paraId="3D3ED101" w14:textId="77777777" w:rsidR="000C2C62" w:rsidRDefault="00F621D4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Welcome! We are pleased to have you as a guest of {{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Company_Name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}} at our facilities.</w:t>
      </w:r>
    </w:p>
    <w:p w14:paraId="3D3ED102" w14:textId="77777777" w:rsidR="000C2C62" w:rsidRDefault="00F621D4">
      <w:pPr>
        <w:spacing w:before="315" w:after="150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en-GB"/>
        </w:rPr>
        <w:t>Health and safety information</w:t>
      </w:r>
    </w:p>
    <w:p w14:paraId="3D3ED103" w14:textId="77777777" w:rsidR="000C2C62" w:rsidRDefault="00F621D4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The safety of our guests is our top priority – it’s important you follow these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instructions during your visit to BCS:</w:t>
      </w:r>
    </w:p>
    <w:p w14:paraId="3D3ED104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Wear your visitor badge throughout your visit and return it to Reception when you leave.</w:t>
      </w:r>
    </w:p>
    <w:p w14:paraId="3D3ED105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Familiarise yourself with our two fire exits: main entrance that you used when you arrived at BCS; door with push-bar, located to the right of the atrium.</w:t>
      </w:r>
    </w:p>
    <w:p w14:paraId="3D3ED106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In an emergency, leave the building immediately via your nearest safe exit and report to the designated assembly point in Circus Place.</w:t>
      </w:r>
    </w:p>
    <w:p w14:paraId="3D3ED107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Please notify our staff now if you’re disabled and would need assistance during an evacuation.</w:t>
      </w:r>
    </w:p>
    <w:p w14:paraId="3D3ED108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Our fire alarm is tested every Tuesday at 9:45am for roughly 60 seconds ¬– if you hear a continuous fire alarm at any other time, you must evacuate the building.</w:t>
      </w:r>
    </w:p>
    <w:p w14:paraId="3D3ED109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Smoking or vaping is strictly prohibited inside the building.</w:t>
      </w:r>
    </w:p>
    <w:p w14:paraId="3D3ED10A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You will need to seek written permission to take any photographs or videos inside the premises or surrounding facility.</w:t>
      </w:r>
    </w:p>
    <w:p w14:paraId="3D3ED10B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If you require first aid, speak to a member of staff or attend the staff office.</w:t>
      </w:r>
    </w:p>
    <w:p w14:paraId="3D3ED10C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Report any accidents, or near misses, to BCS staff so they can be dealt with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appropriately.</w:t>
      </w:r>
    </w:p>
    <w:p w14:paraId="3D3ED10D" w14:textId="77777777" w:rsidR="000C2C62" w:rsidRDefault="00F621D4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Please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GB"/>
        </w:rPr>
        <w:t>be respectful to our staff and other guests at all times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>. We promote a friendly and welcoming environment at BCS – we won’t tolerate abusive or offensive behaviour in any form and may pursue such an action as a breach of the BCS code of conduct.</w:t>
      </w:r>
    </w:p>
    <w:p w14:paraId="3D3ED10E" w14:textId="77777777" w:rsidR="000C2C62" w:rsidRDefault="00F621D4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By signing into the facility, you acknowledge and understand the Health and Safety Instructions posted.</w:t>
      </w:r>
    </w:p>
    <w:p w14:paraId="3D3ED10F" w14:textId="77777777" w:rsidR="000C2C62" w:rsidRDefault="000C2C62"/>
    <w:sectPr w:rsidR="000C2C6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D10B" w14:textId="77777777" w:rsidR="00F621D4" w:rsidRDefault="00F621D4">
      <w:pPr>
        <w:spacing w:after="0" w:line="240" w:lineRule="auto"/>
      </w:pPr>
      <w:r>
        <w:separator/>
      </w:r>
    </w:p>
  </w:endnote>
  <w:endnote w:type="continuationSeparator" w:id="0">
    <w:p w14:paraId="3D3ED10D" w14:textId="77777777" w:rsidR="00F621D4" w:rsidRDefault="00F6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ED107" w14:textId="77777777" w:rsidR="00F621D4" w:rsidRDefault="00F621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ED109" w14:textId="77777777" w:rsidR="00F621D4" w:rsidRDefault="00F62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C1661"/>
    <w:multiLevelType w:val="multilevel"/>
    <w:tmpl w:val="57606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158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2C62"/>
    <w:rsid w:val="000C2C62"/>
    <w:rsid w:val="003D263D"/>
    <w:rsid w:val="00F6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D0FF"/>
  <w15:docId w15:val="{EB724681-CA8F-4712-9507-D37CBE0B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Patel</dc:creator>
  <dc:description/>
  <cp:lastModifiedBy>Sam Patel</cp:lastModifiedBy>
  <cp:revision>2</cp:revision>
  <dcterms:created xsi:type="dcterms:W3CDTF">2024-08-13T14:20:00Z</dcterms:created>
  <dcterms:modified xsi:type="dcterms:W3CDTF">2024-08-13T14:20:00Z</dcterms:modified>
</cp:coreProperties>
</file>